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B81D5" w14:textId="77777777" w:rsidR="00395FBA" w:rsidRDefault="00395FBA" w:rsidP="001803F7">
      <w:pPr>
        <w:spacing w:after="0" w:line="240" w:lineRule="auto"/>
        <w:jc w:val="center"/>
        <w:rPr>
          <w:rFonts w:cstheme="minorHAnsi"/>
          <w:b/>
        </w:rPr>
      </w:pPr>
    </w:p>
    <w:p w14:paraId="59908B97" w14:textId="77777777" w:rsidR="00395FBA" w:rsidRDefault="00395FBA" w:rsidP="001803F7">
      <w:pPr>
        <w:spacing w:after="0" w:line="240" w:lineRule="auto"/>
        <w:jc w:val="center"/>
        <w:rPr>
          <w:rFonts w:cstheme="minorHAnsi"/>
          <w:b/>
        </w:rPr>
      </w:pPr>
    </w:p>
    <w:p w14:paraId="1947F713" w14:textId="651BB67B" w:rsidR="0013770D" w:rsidRPr="001D5990" w:rsidRDefault="001D5990" w:rsidP="001803F7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The Georgia So</w:t>
      </w:r>
      <w:r w:rsidR="0074445F">
        <w:rPr>
          <w:rFonts w:cstheme="minorHAnsi"/>
          <w:b/>
        </w:rPr>
        <w:t>c</w:t>
      </w:r>
      <w:r w:rsidR="00157129">
        <w:rPr>
          <w:rFonts w:cstheme="minorHAnsi"/>
          <w:b/>
        </w:rPr>
        <w:t>i</w:t>
      </w:r>
      <w:r w:rsidR="00C97599">
        <w:rPr>
          <w:rFonts w:cstheme="minorHAnsi"/>
          <w:b/>
        </w:rPr>
        <w:t>ety of CPAs</w:t>
      </w:r>
      <w:r w:rsidR="00C97599">
        <w:rPr>
          <w:rFonts w:cstheme="minorHAnsi"/>
          <w:b/>
        </w:rPr>
        <w:br/>
        <w:t xml:space="preserve">CPA DAY – </w:t>
      </w:r>
      <w:r w:rsidR="00276D67">
        <w:rPr>
          <w:rFonts w:cstheme="minorHAnsi"/>
          <w:b/>
        </w:rPr>
        <w:t>January</w:t>
      </w:r>
      <w:r w:rsidR="00835E30">
        <w:rPr>
          <w:rFonts w:cstheme="minorHAnsi"/>
          <w:b/>
        </w:rPr>
        <w:t xml:space="preserve"> </w:t>
      </w:r>
      <w:r w:rsidR="00AA6960">
        <w:rPr>
          <w:rFonts w:cstheme="minorHAnsi"/>
          <w:b/>
        </w:rPr>
        <w:t>2</w:t>
      </w:r>
      <w:r w:rsidR="00276D67">
        <w:rPr>
          <w:rFonts w:cstheme="minorHAnsi"/>
          <w:b/>
        </w:rPr>
        <w:t>6</w:t>
      </w:r>
      <w:r w:rsidR="00C97599">
        <w:rPr>
          <w:rFonts w:cstheme="minorHAnsi"/>
          <w:b/>
        </w:rPr>
        <w:t>, 20</w:t>
      </w:r>
      <w:r w:rsidR="00835E30">
        <w:rPr>
          <w:rFonts w:cstheme="minorHAnsi"/>
          <w:b/>
        </w:rPr>
        <w:t>2</w:t>
      </w:r>
      <w:r w:rsidR="00276D67">
        <w:rPr>
          <w:rFonts w:cstheme="minorHAnsi"/>
          <w:b/>
        </w:rPr>
        <w:t>3</w:t>
      </w:r>
      <w:r>
        <w:rPr>
          <w:rFonts w:cstheme="minorHAnsi"/>
          <w:b/>
        </w:rPr>
        <w:br/>
      </w:r>
      <w:r w:rsidR="0013770D" w:rsidRPr="001D5990">
        <w:rPr>
          <w:rFonts w:cstheme="minorHAnsi"/>
          <w:b/>
        </w:rPr>
        <w:t>T</w:t>
      </w:r>
      <w:r>
        <w:rPr>
          <w:rFonts w:cstheme="minorHAnsi"/>
          <w:b/>
        </w:rPr>
        <w:t xml:space="preserve">alking </w:t>
      </w:r>
      <w:r w:rsidR="0013770D" w:rsidRPr="001D5990">
        <w:rPr>
          <w:rFonts w:cstheme="minorHAnsi"/>
          <w:b/>
        </w:rPr>
        <w:t>P</w:t>
      </w:r>
      <w:r>
        <w:rPr>
          <w:rFonts w:cstheme="minorHAnsi"/>
          <w:b/>
        </w:rPr>
        <w:t>oints</w:t>
      </w:r>
    </w:p>
    <w:p w14:paraId="78DE57DC" w14:textId="77777777" w:rsidR="0013770D" w:rsidRDefault="0013770D" w:rsidP="001803F7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When talking to your legislator</w:t>
      </w:r>
    </w:p>
    <w:p w14:paraId="04DD8976" w14:textId="77777777" w:rsidR="003A6E1C" w:rsidRDefault="003A6E1C" w:rsidP="001803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231F20"/>
        </w:rPr>
      </w:pPr>
      <w:r>
        <w:rPr>
          <w:rFonts w:ascii="Calibri" w:hAnsi="Calibri" w:cs="Times New Roman"/>
          <w:color w:val="231F20"/>
        </w:rPr>
        <w:t>Give them some background on yourself.  Who you are?  What type of business you are in?  Where you live in their district?</w:t>
      </w:r>
    </w:p>
    <w:p w14:paraId="41EF3521" w14:textId="77777777" w:rsidR="001803F7" w:rsidRDefault="001803F7" w:rsidP="001803F7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231F20"/>
        </w:rPr>
      </w:pPr>
    </w:p>
    <w:p w14:paraId="10D614D9" w14:textId="77777777" w:rsidR="003A6E1C" w:rsidRDefault="003A6E1C" w:rsidP="001803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231F20"/>
        </w:rPr>
      </w:pPr>
      <w:r>
        <w:rPr>
          <w:rFonts w:ascii="Calibri" w:hAnsi="Calibri" w:cs="Times New Roman"/>
          <w:color w:val="231F20"/>
        </w:rPr>
        <w:t xml:space="preserve">Give them some background on your volunteer service with GSCPA.  What </w:t>
      </w:r>
      <w:r w:rsidR="001803F7">
        <w:rPr>
          <w:rFonts w:ascii="Calibri" w:hAnsi="Calibri" w:cs="Times New Roman"/>
          <w:color w:val="231F20"/>
        </w:rPr>
        <w:t>has been your experience with GSCPA</w:t>
      </w:r>
      <w:r>
        <w:rPr>
          <w:rFonts w:ascii="Calibri" w:hAnsi="Calibri" w:cs="Times New Roman"/>
          <w:color w:val="231F20"/>
        </w:rPr>
        <w:t>?  What drew you to CPA Day?</w:t>
      </w:r>
    </w:p>
    <w:p w14:paraId="7FEA84D9" w14:textId="77777777" w:rsidR="001803F7" w:rsidRPr="001803F7" w:rsidRDefault="001803F7" w:rsidP="001803F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231F20"/>
        </w:rPr>
      </w:pPr>
    </w:p>
    <w:p w14:paraId="62F765A0" w14:textId="77777777" w:rsidR="003A6E1C" w:rsidRDefault="003A6E1C" w:rsidP="001803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231F20"/>
        </w:rPr>
      </w:pPr>
      <w:r>
        <w:rPr>
          <w:rFonts w:ascii="Calibri" w:hAnsi="Calibri" w:cs="Times New Roman"/>
          <w:color w:val="231F20"/>
        </w:rPr>
        <w:t>Discuss with them the profession in Georgia and give them some statistics on who we represent.</w:t>
      </w:r>
    </w:p>
    <w:p w14:paraId="4802A170" w14:textId="77777777" w:rsidR="003A6E1C" w:rsidRPr="003A6E1C" w:rsidRDefault="003A6E1C" w:rsidP="001803F7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Times New Roman"/>
          <w:color w:val="231F20"/>
        </w:rPr>
      </w:pPr>
      <w:r w:rsidRPr="003A6E1C">
        <w:rPr>
          <w:rFonts w:ascii="Calibri" w:hAnsi="Calibri" w:cs="Times New Roman"/>
          <w:color w:val="231F20"/>
        </w:rPr>
        <w:t>Georgia is home to over 21,000 licensed CPAs.</w:t>
      </w:r>
    </w:p>
    <w:p w14:paraId="27F81843" w14:textId="77777777" w:rsidR="003A6E1C" w:rsidRDefault="003A6E1C" w:rsidP="001803F7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Times New Roman"/>
          <w:color w:val="231F20"/>
        </w:rPr>
      </w:pPr>
      <w:r w:rsidRPr="003A6E1C">
        <w:rPr>
          <w:rFonts w:ascii="Calibri" w:hAnsi="Calibri" w:cs="Times New Roman"/>
          <w:color w:val="231F20"/>
        </w:rPr>
        <w:t>The Georgia Society of CPAs (GSCPA) is the premier professional organization for CPAs in the</w:t>
      </w:r>
      <w:r w:rsidR="008137D6">
        <w:rPr>
          <w:rFonts w:ascii="Calibri" w:hAnsi="Calibri" w:cs="Times New Roman"/>
          <w:color w:val="231F20"/>
        </w:rPr>
        <w:t xml:space="preserve"> state of Georgia. With over 13</w:t>
      </w:r>
      <w:r w:rsidRPr="003A6E1C">
        <w:rPr>
          <w:rFonts w:ascii="Calibri" w:hAnsi="Calibri" w:cs="Times New Roman"/>
          <w:color w:val="231F20"/>
        </w:rPr>
        <w:t>,000 members throughout the state, GSCPA achieves excellence by providing superior advocacy, leadership, service, lifelong learning and personal and profession</w:t>
      </w:r>
      <w:r w:rsidR="008137D6">
        <w:rPr>
          <w:rFonts w:ascii="Calibri" w:hAnsi="Calibri" w:cs="Times New Roman"/>
          <w:color w:val="231F20"/>
        </w:rPr>
        <w:t>al development opportunities.</w:t>
      </w:r>
    </w:p>
    <w:p w14:paraId="73C77C42" w14:textId="77777777" w:rsidR="001803F7" w:rsidRPr="003A6E1C" w:rsidRDefault="001803F7" w:rsidP="001803F7">
      <w:pPr>
        <w:pStyle w:val="ListParagraph"/>
        <w:spacing w:after="0" w:line="240" w:lineRule="auto"/>
        <w:ind w:left="1440"/>
        <w:rPr>
          <w:rFonts w:ascii="Calibri" w:hAnsi="Calibri" w:cs="Times New Roman"/>
          <w:color w:val="231F20"/>
        </w:rPr>
      </w:pPr>
    </w:p>
    <w:p w14:paraId="46F6D97A" w14:textId="77777777" w:rsidR="001E17CC" w:rsidRPr="001E17CC" w:rsidRDefault="0013770D" w:rsidP="001E17C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231F20"/>
        </w:rPr>
      </w:pPr>
      <w:r w:rsidRPr="00AA50A2">
        <w:rPr>
          <w:rFonts w:cstheme="minorHAnsi"/>
        </w:rPr>
        <w:t xml:space="preserve">Offer </w:t>
      </w:r>
      <w:r w:rsidR="005137FF" w:rsidRPr="00AA50A2">
        <w:rPr>
          <w:rFonts w:cstheme="minorHAnsi"/>
        </w:rPr>
        <w:t xml:space="preserve">yourself, and our member </w:t>
      </w:r>
      <w:r w:rsidRPr="00AA50A2">
        <w:rPr>
          <w:rFonts w:cstheme="minorHAnsi"/>
        </w:rPr>
        <w:t>CPAs</w:t>
      </w:r>
      <w:r w:rsidR="005137FF" w:rsidRPr="00AA50A2">
        <w:rPr>
          <w:rFonts w:cstheme="minorHAnsi"/>
        </w:rPr>
        <w:t>,</w:t>
      </w:r>
      <w:r w:rsidRPr="00AA50A2">
        <w:rPr>
          <w:rFonts w:cstheme="minorHAnsi"/>
        </w:rPr>
        <w:t xml:space="preserve"> as a resource to the legislature. There are many bills presented each year that have a</w:t>
      </w:r>
      <w:r w:rsidR="005137FF" w:rsidRPr="00AA50A2">
        <w:rPr>
          <w:rFonts w:cstheme="minorHAnsi"/>
        </w:rPr>
        <w:t>n</w:t>
      </w:r>
      <w:r w:rsidRPr="00AA50A2">
        <w:rPr>
          <w:rFonts w:cstheme="minorHAnsi"/>
        </w:rPr>
        <w:t xml:space="preserve"> impact </w:t>
      </w:r>
      <w:r w:rsidR="005137FF" w:rsidRPr="00AA50A2">
        <w:rPr>
          <w:rFonts w:cstheme="minorHAnsi"/>
        </w:rPr>
        <w:t xml:space="preserve">on the business climate in Georgia and, more specifically, the profession </w:t>
      </w:r>
      <w:r w:rsidRPr="00AA50A2">
        <w:rPr>
          <w:rFonts w:cstheme="minorHAnsi"/>
        </w:rPr>
        <w:t>(not just tax related bills).  CPAs can offer the legislature unique insight into the potential impact a bill may have since CPAs work very closely with</w:t>
      </w:r>
      <w:r w:rsidR="005137FF" w:rsidRPr="00AA50A2">
        <w:rPr>
          <w:rFonts w:cstheme="minorHAnsi"/>
        </w:rPr>
        <w:t>, and have intimate knowledge of,</w:t>
      </w:r>
      <w:r w:rsidRPr="00AA50A2">
        <w:rPr>
          <w:rFonts w:cstheme="minorHAnsi"/>
        </w:rPr>
        <w:t xml:space="preserve"> the community at large.</w:t>
      </w:r>
    </w:p>
    <w:p w14:paraId="0701ED93" w14:textId="77777777" w:rsidR="001E17CC" w:rsidRPr="001E17CC" w:rsidRDefault="001E17CC" w:rsidP="001E17CC">
      <w:pPr>
        <w:pStyle w:val="ListParagraph"/>
        <w:rPr>
          <w:rFonts w:cstheme="minorHAnsi"/>
        </w:rPr>
      </w:pPr>
    </w:p>
    <w:p w14:paraId="7003C21E" w14:textId="756B5190" w:rsidR="001E17CC" w:rsidRDefault="001E17CC" w:rsidP="001E17CC">
      <w:pPr>
        <w:pStyle w:val="ListParagraph"/>
        <w:numPr>
          <w:ilvl w:val="0"/>
          <w:numId w:val="2"/>
        </w:numPr>
      </w:pPr>
      <w:r>
        <w:t>GSCPA is currently monitoring bills and discussions on tax</w:t>
      </w:r>
      <w:r w:rsidR="00835E30">
        <w:t xml:space="preserve"> law changes and tax </w:t>
      </w:r>
      <w:r>
        <w:t xml:space="preserve">reform. If the legislator or their staff mention the possibility of sales tax on services (GSCPA is not aware of a push for it at this moment), explain that GSCPA would take a specific and formal position on any such proposal. Casually speaking GSCPA would be opposed to a sales tax on services. You can also mention that GSCPA is very watchful of any legislation which would reform taxes in a major way, and reiterate the significant resources that you and GSCPA can provide should the legislator have a need. </w:t>
      </w:r>
    </w:p>
    <w:p w14:paraId="5B3AEF0F" w14:textId="77777777" w:rsidR="001E17CC" w:rsidRDefault="001E17CC" w:rsidP="001E17CC">
      <w:pPr>
        <w:pStyle w:val="ListParagraph"/>
      </w:pPr>
    </w:p>
    <w:p w14:paraId="7EF1FD85" w14:textId="583E10D3" w:rsidR="001E17CC" w:rsidRDefault="001E17CC" w:rsidP="001E17CC">
      <w:pPr>
        <w:pStyle w:val="ListParagraph"/>
        <w:numPr>
          <w:ilvl w:val="0"/>
          <w:numId w:val="2"/>
        </w:numPr>
      </w:pPr>
      <w:r>
        <w:t xml:space="preserve">GSCPA is currently monitoring bills and discussions on </w:t>
      </w:r>
      <w:r w:rsidR="00EE652C">
        <w:t xml:space="preserve">Professional Licensing Boards and specifically any that may impact </w:t>
      </w:r>
      <w:r>
        <w:t xml:space="preserve">the Georgia State Board of Accountancy. If the legislator or their staff asks about our position </w:t>
      </w:r>
      <w:r w:rsidR="00EE652C">
        <w:t>bills in this arena, let them know there are none currently we find to be troublesome.</w:t>
      </w:r>
      <w:r w:rsidR="00835E30">
        <w:t xml:space="preserve">  However, please share with us any conversations that take place covering licensing in the state of Georgia.</w:t>
      </w:r>
      <w:r>
        <w:t xml:space="preserve"> </w:t>
      </w:r>
    </w:p>
    <w:p w14:paraId="2497C6D0" w14:textId="77777777" w:rsidR="001E17CC" w:rsidRDefault="001E17CC" w:rsidP="001E17CC">
      <w:pPr>
        <w:pStyle w:val="ListParagraph"/>
      </w:pPr>
    </w:p>
    <w:p w14:paraId="6DB2D7D3" w14:textId="7E2ABC29" w:rsidR="001E17CC" w:rsidRPr="00DA2223" w:rsidRDefault="001E17CC" w:rsidP="00DA2223">
      <w:pPr>
        <w:pStyle w:val="ListParagraph"/>
        <w:numPr>
          <w:ilvl w:val="0"/>
          <w:numId w:val="2"/>
        </w:numPr>
      </w:pPr>
      <w:r>
        <w:t>Discuss with the legislator the past importance of Georgia’s conformity bill</w:t>
      </w:r>
      <w:r w:rsidR="00DA2223">
        <w:t>s</w:t>
      </w:r>
      <w:r>
        <w:t>.</w:t>
      </w:r>
      <w:r w:rsidR="00DA2223">
        <w:t xml:space="preserve">  Say </w:t>
      </w:r>
      <w:r w:rsidR="00DA2223" w:rsidRPr="00DA2223">
        <w:t>“Thank you” to the legislat</w:t>
      </w:r>
      <w:r w:rsidR="00B9384A">
        <w:t>or</w:t>
      </w:r>
      <w:r w:rsidR="00DA2223" w:rsidRPr="00DA2223">
        <w:t xml:space="preserve"> </w:t>
      </w:r>
      <w:r w:rsidR="00B9384A">
        <w:t xml:space="preserve">for their quick action in </w:t>
      </w:r>
      <w:r w:rsidR="00DA2223" w:rsidRPr="00DA2223">
        <w:t xml:space="preserve">recent years </w:t>
      </w:r>
      <w:r w:rsidR="00B9384A">
        <w:t>on</w:t>
      </w:r>
      <w:r w:rsidR="00DA2223" w:rsidRPr="00DA2223">
        <w:t xml:space="preserve"> the IRC (conformity) Update Bills</w:t>
      </w:r>
      <w:r w:rsidR="00663A9D">
        <w:t xml:space="preserve">. </w:t>
      </w:r>
      <w:r w:rsidR="00DA2223" w:rsidRPr="00DA2223">
        <w:t xml:space="preserve"> </w:t>
      </w:r>
      <w:r w:rsidR="00DA2223">
        <w:t>Let them know</w:t>
      </w:r>
      <w:r w:rsidR="00DA2223" w:rsidRPr="00DA2223">
        <w:t xml:space="preserve">, </w:t>
      </w:r>
      <w:r w:rsidR="00663A9D">
        <w:t xml:space="preserve">when there are conformity Bills presented (usually every year), </w:t>
      </w:r>
      <w:r w:rsidR="00AA6960">
        <w:t>that GSCPA</w:t>
      </w:r>
      <w:proofErr w:type="gramStart"/>
      <w:r w:rsidR="00663A9D">
        <w:t>,</w:t>
      </w:r>
      <w:r w:rsidR="00AA6960">
        <w:t xml:space="preserve"> </w:t>
      </w:r>
      <w:r w:rsidR="00663A9D">
        <w:t xml:space="preserve">generally speaking, </w:t>
      </w:r>
      <w:r w:rsidR="00AA6960">
        <w:t>supports</w:t>
      </w:r>
      <w:proofErr w:type="gramEnd"/>
      <w:r w:rsidR="00AA6960">
        <w:t xml:space="preserve"> quick passage to properly align Federal Revenue Code with </w:t>
      </w:r>
      <w:r w:rsidR="00D13262">
        <w:t xml:space="preserve">Georgia Statute.  </w:t>
      </w:r>
      <w:r w:rsidR="00DA2223" w:rsidRPr="00DA2223">
        <w:t xml:space="preserve">To serve as a resource in this conversation, GSCPA has assembled a </w:t>
      </w:r>
      <w:r w:rsidR="00835E30">
        <w:t xml:space="preserve">State and Federal Tax Task Force </w:t>
      </w:r>
      <w:r w:rsidR="00DA2223" w:rsidRPr="00DA2223">
        <w:t>who are experts in the area of Income Tax (individual, pass-throughs, corporate, credits and compliance/processing).  This group is happy to serve and answer questions related to conformity and federal tax reform when needed.</w:t>
      </w:r>
    </w:p>
    <w:p w14:paraId="010EB7B0" w14:textId="77777777" w:rsidR="0013770D" w:rsidRDefault="00AF3E04" w:rsidP="001803F7">
      <w:pPr>
        <w:spacing w:after="0" w:line="240" w:lineRule="auto"/>
        <w:ind w:left="36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Offer them </w:t>
      </w:r>
      <w:r w:rsidR="008954D5">
        <w:rPr>
          <w:rFonts w:cstheme="minorHAnsi"/>
          <w:b/>
          <w:u w:val="single"/>
        </w:rPr>
        <w:t>our</w:t>
      </w:r>
      <w:r>
        <w:rPr>
          <w:rFonts w:cstheme="minorHAnsi"/>
          <w:b/>
          <w:u w:val="single"/>
        </w:rPr>
        <w:t xml:space="preserve"> contact information if they need additional information</w:t>
      </w:r>
    </w:p>
    <w:p w14:paraId="2CA97C22" w14:textId="77777777" w:rsidR="00B170C5" w:rsidRDefault="00B170C5" w:rsidP="001803F7">
      <w:pPr>
        <w:spacing w:after="0" w:line="240" w:lineRule="auto"/>
        <w:rPr>
          <w:rFonts w:cstheme="minorHAnsi"/>
        </w:rPr>
        <w:sectPr w:rsidR="00B170C5" w:rsidSect="007F1B6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D0BE9BC" w14:textId="77777777" w:rsidR="00DA2223" w:rsidRDefault="00DA2223" w:rsidP="001803F7">
      <w:pPr>
        <w:spacing w:after="0" w:line="240" w:lineRule="auto"/>
        <w:ind w:left="360"/>
        <w:rPr>
          <w:rFonts w:cstheme="minorHAnsi"/>
        </w:rPr>
      </w:pPr>
    </w:p>
    <w:p w14:paraId="4D12BE48" w14:textId="77777777" w:rsidR="008954D5" w:rsidRDefault="008954D5" w:rsidP="001803F7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Boyd Search, CAE – </w:t>
      </w:r>
      <w:hyperlink r:id="rId5" w:history="1">
        <w:r w:rsidRPr="00611F7D">
          <w:rPr>
            <w:rStyle w:val="Hyperlink"/>
            <w:rFonts w:cstheme="minorHAnsi"/>
          </w:rPr>
          <w:t>boyd.search@gscpa.org</w:t>
        </w:r>
      </w:hyperlink>
      <w:r w:rsidR="00B170C5">
        <w:rPr>
          <w:rFonts w:cstheme="minorHAnsi"/>
        </w:rPr>
        <w:t xml:space="preserve"> </w:t>
      </w:r>
      <w:r>
        <w:rPr>
          <w:rFonts w:cstheme="minorHAnsi"/>
        </w:rPr>
        <w:t>404.231.8676</w:t>
      </w:r>
      <w:r>
        <w:rPr>
          <w:rFonts w:cstheme="minorHAnsi"/>
        </w:rPr>
        <w:br/>
        <w:t>Chief Executive Officer</w:t>
      </w:r>
    </w:p>
    <w:p w14:paraId="631A9E74" w14:textId="77777777" w:rsidR="00DA2223" w:rsidRDefault="00DA2223" w:rsidP="001803F7">
      <w:pPr>
        <w:spacing w:after="0" w:line="240" w:lineRule="auto"/>
        <w:ind w:left="360"/>
        <w:rPr>
          <w:rFonts w:cstheme="minorHAnsi"/>
        </w:rPr>
      </w:pPr>
    </w:p>
    <w:p w14:paraId="0F3DC13A" w14:textId="3E98CB54" w:rsidR="00E7333E" w:rsidRDefault="00AF3E04" w:rsidP="001803F7">
      <w:pPr>
        <w:spacing w:after="0" w:line="240" w:lineRule="auto"/>
        <w:ind w:left="360"/>
        <w:rPr>
          <w:rFonts w:cstheme="minorHAnsi"/>
        </w:rPr>
        <w:sectPr w:rsidR="00E7333E" w:rsidSect="007F1B63">
          <w:type w:val="continuous"/>
          <w:pgSz w:w="12240" w:h="15840"/>
          <w:pgMar w:top="432" w:right="576" w:bottom="432" w:left="576" w:header="720" w:footer="720" w:gutter="0"/>
          <w:cols w:num="2" w:space="720"/>
          <w:docGrid w:linePitch="360"/>
        </w:sectPr>
      </w:pPr>
      <w:r w:rsidRPr="00AF3E04">
        <w:rPr>
          <w:rFonts w:cstheme="minorHAnsi"/>
        </w:rPr>
        <w:t>Don Cook</w:t>
      </w:r>
      <w:r w:rsidR="00E408ED">
        <w:rPr>
          <w:rFonts w:cstheme="minorHAnsi"/>
        </w:rPr>
        <w:t xml:space="preserve"> – </w:t>
      </w:r>
      <w:hyperlink r:id="rId6" w:history="1">
        <w:r w:rsidR="00E408ED" w:rsidRPr="008041FB">
          <w:rPr>
            <w:rStyle w:val="Hyperlink"/>
            <w:rFonts w:cstheme="minorHAnsi"/>
          </w:rPr>
          <w:t>don.cook@gscpa.org</w:t>
        </w:r>
      </w:hyperlink>
      <w:r w:rsidR="00E408ED">
        <w:rPr>
          <w:rFonts w:cstheme="minorHAnsi"/>
        </w:rPr>
        <w:t xml:space="preserve"> </w:t>
      </w:r>
      <w:r w:rsidR="00E7333E">
        <w:rPr>
          <w:rFonts w:cstheme="minorHAnsi"/>
        </w:rPr>
        <w:br/>
      </w:r>
      <w:r w:rsidR="008954D5">
        <w:rPr>
          <w:rFonts w:cstheme="minorHAnsi"/>
        </w:rPr>
        <w:t>404.</w:t>
      </w:r>
      <w:r w:rsidR="00835E30">
        <w:rPr>
          <w:rFonts w:cstheme="minorHAnsi"/>
        </w:rPr>
        <w:t>877.2154</w:t>
      </w:r>
      <w:r w:rsidR="00681205">
        <w:rPr>
          <w:rFonts w:cstheme="minorHAnsi"/>
        </w:rPr>
        <w:br/>
        <w:t>Vic</w:t>
      </w:r>
      <w:r w:rsidR="007F1B63">
        <w:rPr>
          <w:rFonts w:cstheme="minorHAnsi"/>
        </w:rPr>
        <w:t>e President, Legislative Affairs</w:t>
      </w:r>
    </w:p>
    <w:p w14:paraId="4F2A95ED" w14:textId="77777777" w:rsidR="00AF3E04" w:rsidRPr="001D5990" w:rsidRDefault="00AF3E04" w:rsidP="001803F7">
      <w:pPr>
        <w:spacing w:after="0" w:line="240" w:lineRule="auto"/>
        <w:rPr>
          <w:rFonts w:cstheme="minorHAnsi"/>
        </w:rPr>
      </w:pPr>
    </w:p>
    <w:sectPr w:rsidR="00AF3E04" w:rsidRPr="001D5990" w:rsidSect="00B170C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D7F87"/>
    <w:multiLevelType w:val="hybridMultilevel"/>
    <w:tmpl w:val="7EAC07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7AE4973"/>
    <w:multiLevelType w:val="hybridMultilevel"/>
    <w:tmpl w:val="1304C180"/>
    <w:lvl w:ilvl="0" w:tplc="FDFE9E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936C3"/>
    <w:multiLevelType w:val="hybridMultilevel"/>
    <w:tmpl w:val="DA384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950605">
    <w:abstractNumId w:val="2"/>
  </w:num>
  <w:num w:numId="2" w16cid:durableId="1465275106">
    <w:abstractNumId w:val="1"/>
  </w:num>
  <w:num w:numId="3" w16cid:durableId="381635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2D8"/>
    <w:rsid w:val="00014147"/>
    <w:rsid w:val="00035846"/>
    <w:rsid w:val="0006710F"/>
    <w:rsid w:val="000701DD"/>
    <w:rsid w:val="000A26B0"/>
    <w:rsid w:val="000E24CF"/>
    <w:rsid w:val="00106E6C"/>
    <w:rsid w:val="0013770D"/>
    <w:rsid w:val="00157129"/>
    <w:rsid w:val="001616F2"/>
    <w:rsid w:val="001803F7"/>
    <w:rsid w:val="001D5990"/>
    <w:rsid w:val="001E1187"/>
    <w:rsid w:val="001E17CC"/>
    <w:rsid w:val="002160B1"/>
    <w:rsid w:val="00276D67"/>
    <w:rsid w:val="0028402B"/>
    <w:rsid w:val="002C62D2"/>
    <w:rsid w:val="00395FBA"/>
    <w:rsid w:val="003A123B"/>
    <w:rsid w:val="003A5FCD"/>
    <w:rsid w:val="003A6E1C"/>
    <w:rsid w:val="003F4FCF"/>
    <w:rsid w:val="00404104"/>
    <w:rsid w:val="00505524"/>
    <w:rsid w:val="00507748"/>
    <w:rsid w:val="005137FF"/>
    <w:rsid w:val="0062678B"/>
    <w:rsid w:val="00654468"/>
    <w:rsid w:val="00663A9D"/>
    <w:rsid w:val="00681205"/>
    <w:rsid w:val="006B42E7"/>
    <w:rsid w:val="006D4C23"/>
    <w:rsid w:val="006E25AD"/>
    <w:rsid w:val="00707149"/>
    <w:rsid w:val="0074445F"/>
    <w:rsid w:val="007E6B8C"/>
    <w:rsid w:val="007F1B63"/>
    <w:rsid w:val="008137D6"/>
    <w:rsid w:val="00835E30"/>
    <w:rsid w:val="008954D5"/>
    <w:rsid w:val="008E00F9"/>
    <w:rsid w:val="009210C4"/>
    <w:rsid w:val="0093020B"/>
    <w:rsid w:val="009442D8"/>
    <w:rsid w:val="00956F70"/>
    <w:rsid w:val="00A55C28"/>
    <w:rsid w:val="00AA50A2"/>
    <w:rsid w:val="00AA6960"/>
    <w:rsid w:val="00AB4101"/>
    <w:rsid w:val="00AB6742"/>
    <w:rsid w:val="00AC6B55"/>
    <w:rsid w:val="00AF3E04"/>
    <w:rsid w:val="00B170C5"/>
    <w:rsid w:val="00B9384A"/>
    <w:rsid w:val="00BE2A3A"/>
    <w:rsid w:val="00BF66E7"/>
    <w:rsid w:val="00C32AF0"/>
    <w:rsid w:val="00C97599"/>
    <w:rsid w:val="00D07D53"/>
    <w:rsid w:val="00D13262"/>
    <w:rsid w:val="00DA2223"/>
    <w:rsid w:val="00E408ED"/>
    <w:rsid w:val="00E55429"/>
    <w:rsid w:val="00E7333E"/>
    <w:rsid w:val="00E800A9"/>
    <w:rsid w:val="00ED6D3B"/>
    <w:rsid w:val="00EE652C"/>
    <w:rsid w:val="00EF1739"/>
    <w:rsid w:val="00F56053"/>
    <w:rsid w:val="00FB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D220E"/>
  <w15:docId w15:val="{4785FE00-639E-439C-B0ED-4EB0E787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4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05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4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0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0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F3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n.cook@gscpa.org" TargetMode="External"/><Relationship Id="rId5" Type="http://schemas.openxmlformats.org/officeDocument/2006/relationships/hyperlink" Target="mailto:boyd.search@gscp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Kistler</dc:creator>
  <cp:lastModifiedBy>Don Cook</cp:lastModifiedBy>
  <cp:revision>3</cp:revision>
  <cp:lastPrinted>2012-03-19T22:27:00Z</cp:lastPrinted>
  <dcterms:created xsi:type="dcterms:W3CDTF">2023-01-20T15:52:00Z</dcterms:created>
  <dcterms:modified xsi:type="dcterms:W3CDTF">2023-01-23T13:50:00Z</dcterms:modified>
</cp:coreProperties>
</file>